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A24C" w14:textId="77777777" w:rsidR="00A36DB0" w:rsidRDefault="00E04FBC">
      <w:pPr>
        <w:pStyle w:val="BodyText"/>
        <w:ind w:left="3698"/>
        <w:rPr>
          <w:sz w:val="20"/>
        </w:rPr>
      </w:pPr>
      <w:r>
        <w:rPr>
          <w:noProof/>
          <w:sz w:val="20"/>
        </w:rPr>
        <w:drawing>
          <wp:inline distT="0" distB="0" distL="0" distR="0" wp14:anchorId="74AA8A04" wp14:editId="4D7DACE5">
            <wp:extent cx="1598818" cy="617791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18" cy="61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FC79" w14:textId="77777777" w:rsidR="00A36DB0" w:rsidRDefault="00E04FBC">
      <w:pPr>
        <w:pStyle w:val="Title"/>
      </w:pPr>
      <w:r>
        <w:t>YUMA COUNTY INTERGOVERNMENTAL PUBLIC TRANSPORTATION</w:t>
      </w:r>
      <w:r>
        <w:rPr>
          <w:spacing w:val="-13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DESCRIPTION</w:t>
      </w:r>
    </w:p>
    <w:p w14:paraId="3E469702" w14:textId="77777777" w:rsidR="00A36DB0" w:rsidRDefault="00A36DB0">
      <w:pPr>
        <w:pStyle w:val="BodyText"/>
        <w:spacing w:before="10"/>
        <w:ind w:left="0"/>
        <w:rPr>
          <w:b/>
          <w:sz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3090"/>
        <w:gridCol w:w="2402"/>
        <w:gridCol w:w="2198"/>
      </w:tblGrid>
      <w:tr w:rsidR="00A36DB0" w14:paraId="52208ADF" w14:textId="77777777">
        <w:trPr>
          <w:trHeight w:val="752"/>
        </w:trPr>
        <w:tc>
          <w:tcPr>
            <w:tcW w:w="2169" w:type="dxa"/>
            <w:tcBorders>
              <w:top w:val="thinThickThinSmallGap" w:sz="12" w:space="0" w:color="000000"/>
            </w:tcBorders>
          </w:tcPr>
          <w:p w14:paraId="351BF487" w14:textId="77777777" w:rsidR="00A36DB0" w:rsidRDefault="00E04FBC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3090" w:type="dxa"/>
            <w:tcBorders>
              <w:top w:val="thinThickThinSmallGap" w:sz="12" w:space="0" w:color="000000"/>
            </w:tcBorders>
          </w:tcPr>
          <w:p w14:paraId="0C80BFDB" w14:textId="30766127" w:rsidR="00A36DB0" w:rsidRDefault="00E04FBC">
            <w:pPr>
              <w:pStyle w:val="TableParagraph"/>
              <w:spacing w:before="121"/>
              <w:ind w:left="586" w:right="695"/>
            </w:pPr>
            <w:r>
              <w:t>Financial Services Manager</w:t>
            </w:r>
          </w:p>
        </w:tc>
        <w:tc>
          <w:tcPr>
            <w:tcW w:w="2402" w:type="dxa"/>
            <w:tcBorders>
              <w:top w:val="thinThickThinSmallGap" w:sz="12" w:space="0" w:color="000000"/>
            </w:tcBorders>
          </w:tcPr>
          <w:p w14:paraId="424CDBBF" w14:textId="77777777" w:rsidR="00A36DB0" w:rsidRDefault="00E04FBC">
            <w:pPr>
              <w:pStyle w:val="TableParagraph"/>
              <w:spacing w:before="12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Code:</w:t>
            </w:r>
          </w:p>
        </w:tc>
        <w:tc>
          <w:tcPr>
            <w:tcW w:w="2198" w:type="dxa"/>
            <w:tcBorders>
              <w:top w:val="thinThickThinSmallGap" w:sz="12" w:space="0" w:color="000000"/>
            </w:tcBorders>
          </w:tcPr>
          <w:p w14:paraId="19970827" w14:textId="77777777" w:rsidR="00A36DB0" w:rsidRDefault="00E04FBC">
            <w:pPr>
              <w:pStyle w:val="TableParagraph"/>
              <w:spacing w:before="124"/>
              <w:ind w:left="381"/>
            </w:pPr>
            <w:r>
              <w:rPr>
                <w:spacing w:val="-4"/>
              </w:rPr>
              <w:t>2008</w:t>
            </w:r>
          </w:p>
        </w:tc>
      </w:tr>
      <w:tr w:rsidR="00A36DB0" w14:paraId="654F35C1" w14:textId="77777777">
        <w:trPr>
          <w:trHeight w:val="1252"/>
        </w:trPr>
        <w:tc>
          <w:tcPr>
            <w:tcW w:w="2169" w:type="dxa"/>
          </w:tcPr>
          <w:p w14:paraId="457C6A86" w14:textId="77777777" w:rsidR="00A36DB0" w:rsidRDefault="00E04F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Department:</w:t>
            </w:r>
          </w:p>
        </w:tc>
        <w:tc>
          <w:tcPr>
            <w:tcW w:w="3090" w:type="dxa"/>
          </w:tcPr>
          <w:p w14:paraId="510F6488" w14:textId="77777777" w:rsidR="00A36DB0" w:rsidRDefault="00E04FBC">
            <w:pPr>
              <w:pStyle w:val="TableParagraph"/>
              <w:ind w:left="586" w:right="255"/>
            </w:pPr>
            <w:r>
              <w:t>Yuma County Intergovernmental</w:t>
            </w:r>
            <w:r>
              <w:rPr>
                <w:spacing w:val="-14"/>
              </w:rPr>
              <w:t xml:space="preserve"> </w:t>
            </w:r>
            <w:r>
              <w:t xml:space="preserve">Public Transportation Authority </w:t>
            </w:r>
            <w:r>
              <w:rPr>
                <w:spacing w:val="-2"/>
              </w:rPr>
              <w:t>(YCIPTA)</w:t>
            </w:r>
          </w:p>
        </w:tc>
        <w:tc>
          <w:tcPr>
            <w:tcW w:w="2402" w:type="dxa"/>
          </w:tcPr>
          <w:p w14:paraId="569084AE" w14:textId="77777777" w:rsidR="00A36DB0" w:rsidRDefault="00E04FBC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FLSA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Class:</w:t>
            </w:r>
          </w:p>
        </w:tc>
        <w:tc>
          <w:tcPr>
            <w:tcW w:w="2198" w:type="dxa"/>
          </w:tcPr>
          <w:p w14:paraId="013EE7CC" w14:textId="77777777" w:rsidR="00A36DB0" w:rsidRDefault="00E04FBC">
            <w:pPr>
              <w:pStyle w:val="TableParagraph"/>
              <w:spacing w:before="117"/>
              <w:ind w:left="381"/>
            </w:pPr>
            <w:r>
              <w:rPr>
                <w:spacing w:val="-2"/>
              </w:rPr>
              <w:t>Exempt</w:t>
            </w:r>
          </w:p>
        </w:tc>
      </w:tr>
      <w:tr w:rsidR="00A36DB0" w14:paraId="677A0F70" w14:textId="77777777">
        <w:trPr>
          <w:trHeight w:val="518"/>
        </w:trPr>
        <w:tc>
          <w:tcPr>
            <w:tcW w:w="2169" w:type="dxa"/>
            <w:tcBorders>
              <w:bottom w:val="thinThickThinSmallGap" w:sz="12" w:space="0" w:color="000000"/>
            </w:tcBorders>
          </w:tcPr>
          <w:p w14:paraId="2ACE133E" w14:textId="77777777" w:rsidR="00A36DB0" w:rsidRDefault="00E04FBC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Range:</w:t>
            </w:r>
          </w:p>
        </w:tc>
        <w:tc>
          <w:tcPr>
            <w:tcW w:w="3090" w:type="dxa"/>
            <w:tcBorders>
              <w:bottom w:val="thinThickThinSmallGap" w:sz="12" w:space="0" w:color="000000"/>
            </w:tcBorders>
          </w:tcPr>
          <w:p w14:paraId="3EC50691" w14:textId="77777777" w:rsidR="00A36DB0" w:rsidRDefault="00E04FBC">
            <w:pPr>
              <w:pStyle w:val="TableParagraph"/>
              <w:ind w:left="586"/>
            </w:pPr>
            <w:r>
              <w:rPr>
                <w:spacing w:val="-5"/>
              </w:rPr>
              <w:t>278</w:t>
            </w:r>
          </w:p>
        </w:tc>
        <w:tc>
          <w:tcPr>
            <w:tcW w:w="2402" w:type="dxa"/>
            <w:tcBorders>
              <w:bottom w:val="thinThickThinSmallGap" w:sz="12" w:space="0" w:color="000000"/>
            </w:tcBorders>
          </w:tcPr>
          <w:p w14:paraId="2799C8BC" w14:textId="77777777" w:rsidR="00A36DB0" w:rsidRDefault="00E04FBC">
            <w:pPr>
              <w:pStyle w:val="TableParagraph"/>
              <w:spacing w:before="113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$50,235 -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$78,350</w:t>
            </w:r>
          </w:p>
        </w:tc>
        <w:tc>
          <w:tcPr>
            <w:tcW w:w="2198" w:type="dxa"/>
            <w:tcBorders>
              <w:bottom w:val="thinThickThinSmallGap" w:sz="12" w:space="0" w:color="000000"/>
            </w:tcBorders>
          </w:tcPr>
          <w:p w14:paraId="51B6A8E4" w14:textId="77777777" w:rsidR="00A36DB0" w:rsidRDefault="00A36DB0">
            <w:pPr>
              <w:pStyle w:val="TableParagraph"/>
              <w:spacing w:before="0"/>
              <w:ind w:left="0"/>
            </w:pPr>
          </w:p>
        </w:tc>
      </w:tr>
    </w:tbl>
    <w:p w14:paraId="50AF2902" w14:textId="77777777" w:rsidR="00A36DB0" w:rsidRDefault="00E04FBC">
      <w:pPr>
        <w:pStyle w:val="Heading1"/>
        <w:spacing w:before="88"/>
      </w:pPr>
      <w:r>
        <w:t>Summary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Purpose:</w:t>
      </w:r>
    </w:p>
    <w:p w14:paraId="6AC50C16" w14:textId="77777777" w:rsidR="00A36DB0" w:rsidRDefault="00E04FBC">
      <w:pPr>
        <w:pStyle w:val="BodyText"/>
        <w:spacing w:before="120"/>
        <w:ind w:right="476"/>
        <w:jc w:val="both"/>
      </w:pPr>
      <w:r>
        <w:t>Under general supervision performs variety of complex supervisory, professional, administrative, and technical accounting</w:t>
      </w:r>
      <w:r>
        <w:rPr>
          <w:spacing w:val="-3"/>
        </w:rPr>
        <w:t xml:space="preserve"> </w:t>
      </w:r>
      <w:r>
        <w:t>functions of considerable difficulty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Yuma County</w:t>
      </w:r>
      <w:r>
        <w:rPr>
          <w:spacing w:val="-1"/>
        </w:rPr>
        <w:t xml:space="preserve"> </w:t>
      </w:r>
      <w:r>
        <w:t>Intergovernmental Public Transportation Authority (YCIPTA); performs related work as required or assigned.</w:t>
      </w:r>
    </w:p>
    <w:p w14:paraId="246DAA72" w14:textId="77777777" w:rsidR="00A36DB0" w:rsidRDefault="00E04FBC">
      <w:pPr>
        <w:pStyle w:val="Heading1"/>
        <w:spacing w:before="122"/>
      </w:pPr>
      <w:r>
        <w:t>Essential</w:t>
      </w:r>
      <w:r>
        <w:rPr>
          <w:spacing w:val="-8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Responsibilities:</w:t>
      </w:r>
    </w:p>
    <w:p w14:paraId="1E309409" w14:textId="77777777" w:rsidR="00A36DB0" w:rsidRDefault="00E04FBC">
      <w:pPr>
        <w:spacing w:before="119"/>
        <w:ind w:left="240" w:right="476"/>
        <w:jc w:val="both"/>
        <w:rPr>
          <w:i/>
        </w:rPr>
      </w:pPr>
      <w:r>
        <w:rPr>
          <w:i/>
        </w:rPr>
        <w:t xml:space="preserve">The following duties </w:t>
      </w:r>
      <w:r>
        <w:rPr>
          <w:b/>
          <w:i/>
        </w:rPr>
        <w:t xml:space="preserve">ARE NOT </w:t>
      </w:r>
      <w:r>
        <w:rPr>
          <w:i/>
        </w:rPr>
        <w:t>intended to serve as a comprehensive list of all duties performed by all employees in this classification.</w:t>
      </w:r>
      <w:r>
        <w:rPr>
          <w:i/>
          <w:spacing w:val="40"/>
        </w:rPr>
        <w:t xml:space="preserve"> </w:t>
      </w:r>
      <w:r>
        <w:rPr>
          <w:i/>
        </w:rPr>
        <w:t>Shown are duties intended to provide a representative summary of the major duties and responsibilities. Incumbent(s) may not be required to perform all duties listed and may be required to perform additional, position-specific duties.</w:t>
      </w:r>
    </w:p>
    <w:p w14:paraId="48ABCEB9" w14:textId="69CCD357" w:rsidR="00A36DB0" w:rsidRDefault="00E04FBC" w:rsidP="00675768">
      <w:pPr>
        <w:pStyle w:val="BodyText"/>
        <w:spacing w:before="119" w:line="276" w:lineRule="auto"/>
        <w:ind w:left="239" w:right="5009"/>
      </w:pPr>
      <w:r>
        <w:t>Ensures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issues. Manages operating and capital budget.</w:t>
      </w:r>
    </w:p>
    <w:p w14:paraId="61F2C959" w14:textId="7259994F" w:rsidR="00675768" w:rsidRDefault="00E04FBC" w:rsidP="00675768">
      <w:pPr>
        <w:pStyle w:val="BodyText"/>
        <w:spacing w:line="276" w:lineRule="auto"/>
        <w:ind w:left="239" w:right="540"/>
      </w:pPr>
      <w:r>
        <w:t>Manages</w:t>
      </w:r>
      <w:r>
        <w:rPr>
          <w:spacing w:val="-3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functions,</w:t>
      </w:r>
      <w:r>
        <w:rPr>
          <w:spacing w:val="-3"/>
        </w:rPr>
        <w:t xml:space="preserve"> </w:t>
      </w:r>
      <w:r>
        <w:t>fare</w:t>
      </w:r>
      <w:r>
        <w:rPr>
          <w:spacing w:val="-5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accounts</w:t>
      </w:r>
      <w:r w:rsidR="00675768">
        <w:t xml:space="preserve"> included reconciling bank statements and verify the deposit for fare collection</w:t>
      </w:r>
      <w:r>
        <w:t>.</w:t>
      </w:r>
    </w:p>
    <w:p w14:paraId="725B6ED2" w14:textId="79173829" w:rsidR="003E36E6" w:rsidRDefault="003E36E6" w:rsidP="00675768">
      <w:pPr>
        <w:pStyle w:val="BodyText"/>
        <w:spacing w:line="276" w:lineRule="auto"/>
        <w:ind w:left="239" w:right="540"/>
      </w:pPr>
      <w:r>
        <w:t>Produce Monthly Accounts Receivable Billing using spreadsheets and Accounting Program Software</w:t>
      </w:r>
    </w:p>
    <w:p w14:paraId="13D54D87" w14:textId="786D0648" w:rsidR="003E36E6" w:rsidRDefault="003E36E6" w:rsidP="00675768">
      <w:pPr>
        <w:pStyle w:val="BodyText"/>
        <w:spacing w:line="276" w:lineRule="auto"/>
        <w:ind w:left="239" w:right="540"/>
      </w:pPr>
      <w:r>
        <w:t>Understand Fund Accounts in order to maintain F</w:t>
      </w:r>
      <w:r w:rsidR="00C86013">
        <w:t xml:space="preserve">ederal </w:t>
      </w:r>
      <w:r>
        <w:t>T</w:t>
      </w:r>
      <w:r w:rsidR="00C86013">
        <w:t xml:space="preserve">ransit </w:t>
      </w:r>
      <w:r>
        <w:t>A</w:t>
      </w:r>
      <w:r w:rsidR="00B91547">
        <w:t>dministration (FTA)</w:t>
      </w:r>
      <w:r>
        <w:t xml:space="preserve"> and A</w:t>
      </w:r>
      <w:r w:rsidR="00C86013">
        <w:t xml:space="preserve">rizona </w:t>
      </w:r>
      <w:r>
        <w:t>D</w:t>
      </w:r>
      <w:r w:rsidR="00C86013">
        <w:t>epartment of Transportation</w:t>
      </w:r>
      <w:r w:rsidR="00B91547">
        <w:t xml:space="preserve"> (ADOT)</w:t>
      </w:r>
      <w:r>
        <w:t xml:space="preserve"> funding sources</w:t>
      </w:r>
      <w:r w:rsidR="00CC61C7">
        <w:t xml:space="preserve"> compliance.</w:t>
      </w:r>
    </w:p>
    <w:p w14:paraId="0226648E" w14:textId="71D4AB7C" w:rsidR="00A36DB0" w:rsidRDefault="00E04FBC" w:rsidP="00675768">
      <w:pPr>
        <w:pStyle w:val="BodyText"/>
        <w:spacing w:line="276" w:lineRule="auto"/>
        <w:ind w:left="239" w:right="540"/>
      </w:pPr>
      <w:r>
        <w:t xml:space="preserve">Monitors </w:t>
      </w:r>
      <w:r w:rsidR="00675768">
        <w:t>and reconciles fund balances</w:t>
      </w:r>
      <w:r>
        <w:t>.</w:t>
      </w:r>
    </w:p>
    <w:p w14:paraId="06C3B00F" w14:textId="0F50E8BB" w:rsidR="005D04BF" w:rsidRDefault="005D04BF" w:rsidP="00675768">
      <w:pPr>
        <w:pStyle w:val="BodyText"/>
        <w:spacing w:line="276" w:lineRule="auto"/>
        <w:ind w:left="239" w:right="540"/>
      </w:pPr>
      <w:r>
        <w:t xml:space="preserve">Reconcile Grant Balances </w:t>
      </w:r>
      <w:r w:rsidR="00CC61C7">
        <w:t>with the Federal Transit A</w:t>
      </w:r>
      <w:r w:rsidR="00B91547">
        <w:t>dministration (FTA)</w:t>
      </w:r>
      <w:r w:rsidR="00CC61C7">
        <w:t xml:space="preserve"> Transit Award Management System (TrAMS) </w:t>
      </w:r>
    </w:p>
    <w:p w14:paraId="5968CABF" w14:textId="6E1AAFD8" w:rsidR="005D04BF" w:rsidRDefault="005D04BF" w:rsidP="00675768">
      <w:pPr>
        <w:pStyle w:val="BodyText"/>
        <w:spacing w:line="276" w:lineRule="auto"/>
        <w:ind w:left="239" w:right="540"/>
      </w:pPr>
      <w:r>
        <w:t xml:space="preserve">Submit Grant Milestone </w:t>
      </w:r>
      <w:r w:rsidR="00B91547">
        <w:t xml:space="preserve">Progress </w:t>
      </w:r>
      <w:r>
        <w:t xml:space="preserve">Reports </w:t>
      </w:r>
      <w:r w:rsidR="00B91547">
        <w:t xml:space="preserve">(MPR) </w:t>
      </w:r>
      <w:r>
        <w:t xml:space="preserve">and Federal Financial Reports </w:t>
      </w:r>
      <w:r w:rsidR="00B91547">
        <w:t xml:space="preserve">(FFR) </w:t>
      </w:r>
      <w:r>
        <w:t>Quarterly and Annually.</w:t>
      </w:r>
    </w:p>
    <w:p w14:paraId="02E2F9D2" w14:textId="00B9625C" w:rsidR="003E36E6" w:rsidRDefault="003E36E6" w:rsidP="00675768">
      <w:pPr>
        <w:pStyle w:val="BodyText"/>
        <w:spacing w:line="276" w:lineRule="auto"/>
        <w:ind w:left="239" w:right="540"/>
      </w:pPr>
      <w:r>
        <w:t xml:space="preserve">Working hand in hand with Yuma County’s and Treasurer’s Department Finance Team to ensure </w:t>
      </w:r>
      <w:r w:rsidR="005D04BF">
        <w:t xml:space="preserve">timely </w:t>
      </w:r>
      <w:r>
        <w:t>posting of revenue.</w:t>
      </w:r>
    </w:p>
    <w:p w14:paraId="2455A598" w14:textId="5AE31748" w:rsidR="00675768" w:rsidRDefault="00E04FBC" w:rsidP="00675768">
      <w:pPr>
        <w:pStyle w:val="BodyText"/>
        <w:spacing w:line="276" w:lineRule="auto"/>
        <w:ind w:left="239" w:right="810"/>
      </w:pPr>
      <w:r>
        <w:t>Analyze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trend</w:t>
      </w:r>
      <w:r>
        <w:rPr>
          <w:spacing w:val="-8"/>
        </w:rPr>
        <w:t xml:space="preserve"> </w:t>
      </w:r>
      <w:r>
        <w:t>revenues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flows</w:t>
      </w:r>
      <w:r w:rsidR="00675768">
        <w:t xml:space="preserve"> and submit monthly updates to the Transit Director and the YCIPTA Board</w:t>
      </w:r>
      <w:r>
        <w:t xml:space="preserve">. </w:t>
      </w:r>
    </w:p>
    <w:p w14:paraId="55011267" w14:textId="6875C881" w:rsidR="00C86013" w:rsidRDefault="00C86013" w:rsidP="00C86013">
      <w:pPr>
        <w:pStyle w:val="BodyText"/>
        <w:spacing w:line="276" w:lineRule="auto"/>
        <w:ind w:left="239" w:right="540"/>
      </w:pPr>
      <w:r>
        <w:t xml:space="preserve">Process and post Bi-Weekly Payroll </w:t>
      </w:r>
    </w:p>
    <w:p w14:paraId="5672B335" w14:textId="39F033C5" w:rsidR="005D04BF" w:rsidRDefault="005D04BF" w:rsidP="00675768">
      <w:pPr>
        <w:pStyle w:val="BodyText"/>
        <w:spacing w:line="276" w:lineRule="auto"/>
        <w:ind w:left="239" w:right="810"/>
      </w:pPr>
      <w:r>
        <w:t>Be able to create journal entries for reclassification of payroll and payroll liabilities.</w:t>
      </w:r>
    </w:p>
    <w:p w14:paraId="3DA84B5E" w14:textId="3AAE8FD7" w:rsidR="005D04BF" w:rsidRDefault="005D04BF" w:rsidP="00675768">
      <w:pPr>
        <w:pStyle w:val="BodyText"/>
        <w:spacing w:line="276" w:lineRule="auto"/>
        <w:ind w:left="239" w:right="810"/>
      </w:pPr>
      <w:r>
        <w:t xml:space="preserve">Be able to do year end </w:t>
      </w:r>
      <w:r w:rsidR="00E04FBC">
        <w:t xml:space="preserve">journal entries </w:t>
      </w:r>
      <w:r>
        <w:t xml:space="preserve">and closing procedures for all areas of the finance department. </w:t>
      </w:r>
    </w:p>
    <w:p w14:paraId="15EC4ACB" w14:textId="4DE86663" w:rsidR="00A36DB0" w:rsidRDefault="00E04FBC" w:rsidP="00675768">
      <w:pPr>
        <w:pStyle w:val="BodyText"/>
        <w:spacing w:line="276" w:lineRule="auto"/>
        <w:ind w:left="239" w:right="810"/>
      </w:pPr>
      <w:r>
        <w:t>Acts as purchasing liaison.</w:t>
      </w:r>
    </w:p>
    <w:p w14:paraId="67ACC67E" w14:textId="2AD16163" w:rsidR="005D04BF" w:rsidRDefault="005D04BF" w:rsidP="00675768">
      <w:pPr>
        <w:pStyle w:val="BodyText"/>
        <w:spacing w:line="276" w:lineRule="auto"/>
        <w:ind w:left="239" w:right="810"/>
      </w:pPr>
      <w:r>
        <w:t>Be able to calculate depreciation and maintain the fix asset listing</w:t>
      </w:r>
    </w:p>
    <w:p w14:paraId="173F6298" w14:textId="1CD1BE31" w:rsidR="00675768" w:rsidRDefault="00E04FBC" w:rsidP="00675768">
      <w:pPr>
        <w:pStyle w:val="BodyText"/>
        <w:spacing w:line="276" w:lineRule="auto"/>
        <w:ind w:left="239" w:right="234"/>
      </w:pPr>
      <w:r>
        <w:t>Leads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organizes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bond</w:t>
      </w:r>
      <w:r>
        <w:rPr>
          <w:spacing w:val="-2"/>
        </w:rPr>
        <w:t xml:space="preserve"> </w:t>
      </w:r>
      <w:r w:rsidR="00675768">
        <w:rPr>
          <w:spacing w:val="-2"/>
        </w:rPr>
        <w:t xml:space="preserve">and insurance </w:t>
      </w:r>
      <w:r>
        <w:lastRenderedPageBreak/>
        <w:t>activity.</w:t>
      </w:r>
    </w:p>
    <w:p w14:paraId="357A0FB4" w14:textId="02CC40DC" w:rsidR="003E36E6" w:rsidRDefault="003E36E6" w:rsidP="00675768">
      <w:pPr>
        <w:pStyle w:val="BodyText"/>
        <w:spacing w:line="276" w:lineRule="auto"/>
        <w:ind w:left="239" w:right="234"/>
      </w:pPr>
      <w:r>
        <w:t>Produce Financial Statements and serve as the lead coordinator of single audit.</w:t>
      </w:r>
    </w:p>
    <w:p w14:paraId="24FE11DC" w14:textId="6427310C" w:rsidR="00A36DB0" w:rsidRDefault="00E04FBC" w:rsidP="00675768">
      <w:pPr>
        <w:pStyle w:val="BodyText"/>
        <w:spacing w:line="276" w:lineRule="auto"/>
        <w:ind w:left="239" w:right="234"/>
      </w:pPr>
      <w:r>
        <w:t xml:space="preserve">Produces various complex accounting </w:t>
      </w:r>
      <w:r w:rsidR="003E36E6">
        <w:t>annual reports</w:t>
      </w:r>
      <w:r>
        <w:t xml:space="preserve"> (ex. A</w:t>
      </w:r>
      <w:r w:rsidR="00C86013">
        <w:t xml:space="preserve">nnual Comprehensive Financial </w:t>
      </w:r>
      <w:r>
        <w:t>R</w:t>
      </w:r>
      <w:r w:rsidR="00C86013">
        <w:t>eport</w:t>
      </w:r>
      <w:r w:rsidR="00B91547">
        <w:t xml:space="preserve"> (ACFR)</w:t>
      </w:r>
      <w:r>
        <w:t xml:space="preserve"> and N</w:t>
      </w:r>
      <w:r w:rsidR="00C86013">
        <w:t xml:space="preserve">ational </w:t>
      </w:r>
      <w:r>
        <w:t>T</w:t>
      </w:r>
      <w:r w:rsidR="00C86013">
        <w:t xml:space="preserve">ransit </w:t>
      </w:r>
      <w:r>
        <w:t>D</w:t>
      </w:r>
      <w:r w:rsidR="00C86013">
        <w:t>atabase</w:t>
      </w:r>
      <w:r w:rsidR="00B91547">
        <w:t xml:space="preserve"> (NTD)</w:t>
      </w:r>
      <w:r>
        <w:t xml:space="preserve"> reports)</w:t>
      </w:r>
      <w:r w:rsidR="00C86013">
        <w:t>.</w:t>
      </w:r>
    </w:p>
    <w:p w14:paraId="1333E3A8" w14:textId="2656FDF6" w:rsidR="00A36DB0" w:rsidRDefault="00E04FBC" w:rsidP="003E36E6">
      <w:pPr>
        <w:pStyle w:val="BodyText"/>
        <w:spacing w:line="276" w:lineRule="auto"/>
        <w:ind w:left="239"/>
        <w:rPr>
          <w:sz w:val="21"/>
        </w:rPr>
      </w:pPr>
      <w:r>
        <w:t>Reviews</w:t>
      </w:r>
      <w:r w:rsidR="003E36E6">
        <w:t xml:space="preserve"> reconcile and balance general ledger account for </w:t>
      </w:r>
      <w:r>
        <w:t>accounting</w:t>
      </w:r>
      <w:r>
        <w:rPr>
          <w:spacing w:val="-7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accuracy.</w:t>
      </w:r>
    </w:p>
    <w:p w14:paraId="48B15329" w14:textId="6B82990A" w:rsidR="00A36DB0" w:rsidRDefault="00E04FBC" w:rsidP="00675768">
      <w:pPr>
        <w:pStyle w:val="BodyText"/>
        <w:spacing w:line="276" w:lineRule="auto"/>
        <w:ind w:left="239" w:right="3747"/>
      </w:pPr>
      <w:r>
        <w:t>Prepares</w:t>
      </w:r>
      <w:r>
        <w:rPr>
          <w:spacing w:val="-7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costs). Sits on the budget review and development team.</w:t>
      </w:r>
    </w:p>
    <w:p w14:paraId="0C35FE0F" w14:textId="70BD70AC" w:rsidR="003E36E6" w:rsidRDefault="003E36E6" w:rsidP="005D04BF">
      <w:pPr>
        <w:pStyle w:val="BodyText"/>
        <w:spacing w:line="276" w:lineRule="auto"/>
        <w:ind w:left="239" w:right="2970"/>
      </w:pPr>
      <w:r>
        <w:t xml:space="preserve">Sits in monthly Board meetings to present </w:t>
      </w:r>
      <w:r w:rsidR="005D04BF">
        <w:t xml:space="preserve">monthly </w:t>
      </w:r>
      <w:r>
        <w:t xml:space="preserve">Financial Statements </w:t>
      </w:r>
    </w:p>
    <w:p w14:paraId="55D02F66" w14:textId="11EA5F1D" w:rsidR="00A36DB0" w:rsidRDefault="00E04FBC" w:rsidP="00675768">
      <w:pPr>
        <w:pStyle w:val="BodyText"/>
        <w:spacing w:before="1" w:line="276" w:lineRule="auto"/>
        <w:ind w:left="239"/>
        <w:rPr>
          <w:spacing w:val="-3"/>
        </w:rPr>
      </w:pPr>
      <w:r>
        <w:t>Works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auditors</w:t>
      </w:r>
      <w:r w:rsidR="00C86013">
        <w:rPr>
          <w:spacing w:val="-3"/>
        </w:rPr>
        <w:t>.</w:t>
      </w:r>
    </w:p>
    <w:p w14:paraId="46DD5561" w14:textId="62B41F73" w:rsidR="00A36DB0" w:rsidRDefault="00C86013" w:rsidP="00B91547">
      <w:pPr>
        <w:pStyle w:val="BodyText"/>
        <w:spacing w:before="1" w:line="276" w:lineRule="auto"/>
        <w:ind w:left="239"/>
      </w:pPr>
      <w:r>
        <w:rPr>
          <w:spacing w:val="-3"/>
        </w:rPr>
        <w:t>Other duties as assigned</w:t>
      </w:r>
    </w:p>
    <w:p w14:paraId="3421426E" w14:textId="77777777" w:rsidR="00A36DB0" w:rsidRDefault="00E04FBC">
      <w:pPr>
        <w:pStyle w:val="Heading1"/>
        <w:spacing w:before="120"/>
        <w:jc w:val="left"/>
      </w:pPr>
      <w:r>
        <w:t>Knowledge,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Qualifications:</w:t>
      </w:r>
    </w:p>
    <w:p w14:paraId="7AFE47C8" w14:textId="77777777" w:rsidR="00A36DB0" w:rsidRDefault="00E04FBC">
      <w:pPr>
        <w:pStyle w:val="BodyText"/>
        <w:spacing w:before="119" w:line="252" w:lineRule="exact"/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rPr>
          <w:spacing w:val="-2"/>
        </w:rPr>
        <w:t>(GAAP);</w:t>
      </w:r>
    </w:p>
    <w:p w14:paraId="0814AAFC" w14:textId="0DE0833B" w:rsidR="00A36DB0" w:rsidRDefault="00E04FBC">
      <w:pPr>
        <w:pStyle w:val="BodyText"/>
        <w:ind w:right="2833"/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Unified</w:t>
      </w:r>
      <w:r>
        <w:rPr>
          <w:spacing w:val="-7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Accounting</w:t>
      </w:r>
      <w:r>
        <w:rPr>
          <w:spacing w:val="-7"/>
        </w:rPr>
        <w:t xml:space="preserve"> </w:t>
      </w:r>
      <w:r w:rsidR="00C86013">
        <w:t>for</w:t>
      </w:r>
      <w:r>
        <w:rPr>
          <w:spacing w:val="-3"/>
        </w:rPr>
        <w:t xml:space="preserve"> </w:t>
      </w:r>
      <w:r>
        <w:t>Arizona</w:t>
      </w:r>
      <w:r>
        <w:rPr>
          <w:spacing w:val="-4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(UMAC); Knowledge of Governmental Accounting Standards Board (GASB); Knowledge of federal and state regulations;</w:t>
      </w:r>
    </w:p>
    <w:p w14:paraId="1BF04B9B" w14:textId="77777777" w:rsidR="00A36DB0" w:rsidRDefault="00E04FBC">
      <w:pPr>
        <w:pStyle w:val="BodyText"/>
        <w:spacing w:before="1" w:line="252" w:lineRule="exact"/>
        <w:ind w:left="239"/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budgetary</w:t>
      </w:r>
      <w:r>
        <w:rPr>
          <w:spacing w:val="-6"/>
        </w:rPr>
        <w:t xml:space="preserve"> </w:t>
      </w:r>
      <w:r>
        <w:rPr>
          <w:spacing w:val="-2"/>
        </w:rPr>
        <w:t>process;</w:t>
      </w:r>
    </w:p>
    <w:p w14:paraId="6C914CC7" w14:textId="5DFF406F" w:rsidR="00A36DB0" w:rsidRDefault="00E04FBC">
      <w:pPr>
        <w:pStyle w:val="BodyText"/>
        <w:spacing w:line="252" w:lineRule="exact"/>
        <w:rPr>
          <w:spacing w:val="-2"/>
        </w:rPr>
      </w:pP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Annual</w:t>
      </w:r>
      <w:r w:rsidR="00C86013" w:rsidRPr="00C86013">
        <w:t xml:space="preserve"> </w:t>
      </w:r>
      <w:r w:rsidR="00C86013">
        <w:t>Comprehensive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(A</w:t>
      </w:r>
      <w:r w:rsidR="00C86013">
        <w:rPr>
          <w:spacing w:val="-2"/>
        </w:rPr>
        <w:t>C</w:t>
      </w:r>
      <w:r>
        <w:rPr>
          <w:spacing w:val="-2"/>
        </w:rPr>
        <w:t>FR)</w:t>
      </w:r>
    </w:p>
    <w:p w14:paraId="2457D27E" w14:textId="77F26099" w:rsidR="00C12022" w:rsidRDefault="00C12022">
      <w:pPr>
        <w:pStyle w:val="BodyText"/>
        <w:spacing w:line="252" w:lineRule="exact"/>
      </w:pPr>
      <w:r>
        <w:rPr>
          <w:spacing w:val="-2"/>
        </w:rPr>
        <w:t>Knowledge of Microsoft Word, Excel and Outlook.</w:t>
      </w:r>
    </w:p>
    <w:p w14:paraId="1D3B5579" w14:textId="77777777" w:rsidR="00A36DB0" w:rsidRDefault="00A36DB0">
      <w:pPr>
        <w:pStyle w:val="BodyText"/>
        <w:ind w:left="0"/>
      </w:pPr>
    </w:p>
    <w:p w14:paraId="084ABB15" w14:textId="77777777" w:rsidR="00A36DB0" w:rsidRDefault="00E04FBC">
      <w:pPr>
        <w:pStyle w:val="BodyText"/>
        <w:spacing w:before="1"/>
        <w:ind w:right="3747"/>
      </w:pPr>
      <w:r>
        <w:t>Skill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calculation;</w:t>
      </w:r>
      <w:r>
        <w:rPr>
          <w:spacing w:val="-5"/>
        </w:rPr>
        <w:t xml:space="preserve"> </w:t>
      </w:r>
      <w:r>
        <w:t>auditing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procedures; Skill in automated accounting systems and applicable software;</w:t>
      </w:r>
    </w:p>
    <w:p w14:paraId="35F7C9FB" w14:textId="77777777" w:rsidR="00A36DB0" w:rsidRDefault="00E04FBC">
      <w:pPr>
        <w:pStyle w:val="BodyText"/>
        <w:ind w:right="3901"/>
      </w:pPr>
      <w:r>
        <w:t>Skill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payroll,</w:t>
      </w:r>
      <w:r>
        <w:rPr>
          <w:spacing w:val="-6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receivables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payables;</w:t>
      </w:r>
      <w:r>
        <w:rPr>
          <w:spacing w:val="-5"/>
        </w:rPr>
        <w:t xml:space="preserve"> </w:t>
      </w:r>
      <w:r>
        <w:t>purchasing; Skill in reconciliations;</w:t>
      </w:r>
    </w:p>
    <w:p w14:paraId="7E0C623E" w14:textId="77777777" w:rsidR="00A36DB0" w:rsidRDefault="00E04FBC">
      <w:pPr>
        <w:pStyle w:val="BodyText"/>
        <w:ind w:right="234"/>
      </w:pPr>
      <w:r>
        <w:t>Skill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performing</w:t>
      </w:r>
      <w:r>
        <w:rPr>
          <w:spacing w:val="40"/>
        </w:rPr>
        <w:t xml:space="preserve"> </w:t>
      </w:r>
      <w:r>
        <w:t>operational</w:t>
      </w:r>
      <w:r>
        <w:rPr>
          <w:spacing w:val="40"/>
        </w:rPr>
        <w:t xml:space="preserve"> </w:t>
      </w:r>
      <w:r>
        <w:t>analysis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areas,</w:t>
      </w:r>
      <w:r>
        <w:rPr>
          <w:spacing w:val="40"/>
        </w:rPr>
        <w:t xml:space="preserve"> </w:t>
      </w:r>
      <w:r>
        <w:t>maintaining</w:t>
      </w:r>
      <w:r>
        <w:rPr>
          <w:spacing w:val="40"/>
        </w:rPr>
        <w:t xml:space="preserve"> </w:t>
      </w:r>
      <w:r>
        <w:t>efficiency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logical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physical </w:t>
      </w:r>
      <w:r>
        <w:rPr>
          <w:spacing w:val="-2"/>
        </w:rPr>
        <w:t>workflow;</w:t>
      </w:r>
    </w:p>
    <w:p w14:paraId="3C21F057" w14:textId="77777777" w:rsidR="00A36DB0" w:rsidRDefault="00E04FBC">
      <w:pPr>
        <w:pStyle w:val="BodyText"/>
        <w:spacing w:line="251" w:lineRule="exact"/>
      </w:pPr>
      <w:r>
        <w:t>Skill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interpreting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principles,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regulations;</w:t>
      </w:r>
    </w:p>
    <w:p w14:paraId="7D0E1158" w14:textId="77777777" w:rsidR="00A36DB0" w:rsidRDefault="00E04FBC">
      <w:pPr>
        <w:pStyle w:val="BodyText"/>
        <w:spacing w:before="2"/>
        <w:ind w:right="2112"/>
      </w:pPr>
      <w:r>
        <w:t>Skill in performing complex mathematical computations and statistical projections; Skill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supervision,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management. Skill in analyzing complex financial records;</w:t>
      </w:r>
    </w:p>
    <w:p w14:paraId="1FBC51B6" w14:textId="77777777" w:rsidR="00A36DB0" w:rsidRDefault="00E04FBC">
      <w:pPr>
        <w:pStyle w:val="BodyText"/>
        <w:spacing w:line="252" w:lineRule="exact"/>
      </w:pPr>
      <w:r>
        <w:t>Skill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2"/>
        </w:rPr>
        <w:t>queries;</w:t>
      </w:r>
    </w:p>
    <w:p w14:paraId="16976699" w14:textId="77777777" w:rsidR="00A36DB0" w:rsidRDefault="00E04FBC">
      <w:pPr>
        <w:pStyle w:val="BodyText"/>
        <w:ind w:right="5845"/>
      </w:pPr>
      <w:r>
        <w:t>Skill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sheets; Skill in understanding grants;</w:t>
      </w:r>
    </w:p>
    <w:p w14:paraId="4947A6E4" w14:textId="77777777" w:rsidR="00A36DB0" w:rsidRDefault="00E04FBC">
      <w:pPr>
        <w:pStyle w:val="BodyText"/>
        <w:ind w:right="5009"/>
      </w:pPr>
      <w:r>
        <w:t>Skill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concentrating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distractions; Skill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auditors;</w:t>
      </w:r>
    </w:p>
    <w:p w14:paraId="5CDA5237" w14:textId="77777777" w:rsidR="00A36DB0" w:rsidRDefault="00E04FBC">
      <w:pPr>
        <w:spacing w:before="1"/>
        <w:ind w:left="240" w:right="234"/>
        <w:rPr>
          <w:rFonts w:ascii="Arial"/>
          <w:sz w:val="20"/>
        </w:rPr>
      </w:pPr>
      <w:r>
        <w:t>Skill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 w:rsidRPr="00E04FBC">
        <w:rPr>
          <w:sz w:val="24"/>
          <w:szCs w:val="24"/>
        </w:rPr>
        <w:t>c</w:t>
      </w:r>
      <w:r w:rsidRPr="00E04FBC">
        <w:rPr>
          <w:szCs w:val="24"/>
        </w:rPr>
        <w:t>ommunicating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ideas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clearly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and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concisely,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both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orally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and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in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writing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to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employees,</w:t>
      </w:r>
      <w:r w:rsidRPr="00E04FBC">
        <w:rPr>
          <w:spacing w:val="40"/>
          <w:szCs w:val="24"/>
        </w:rPr>
        <w:t xml:space="preserve"> </w:t>
      </w:r>
      <w:r w:rsidRPr="00E04FBC">
        <w:rPr>
          <w:szCs w:val="24"/>
        </w:rPr>
        <w:t>other agencies and the public</w:t>
      </w:r>
      <w:r>
        <w:rPr>
          <w:rFonts w:ascii="Arial"/>
          <w:sz w:val="20"/>
        </w:rPr>
        <w:t>.</w:t>
      </w:r>
    </w:p>
    <w:p w14:paraId="3E90FC92" w14:textId="77777777" w:rsidR="00A36DB0" w:rsidRDefault="00A36DB0">
      <w:pPr>
        <w:pStyle w:val="BodyText"/>
        <w:spacing w:before="5"/>
        <w:ind w:left="0"/>
        <w:rPr>
          <w:rFonts w:ascii="Arial"/>
          <w:sz w:val="30"/>
        </w:rPr>
      </w:pPr>
    </w:p>
    <w:p w14:paraId="5B3638CA" w14:textId="77777777" w:rsidR="00A36DB0" w:rsidRDefault="00E04FBC">
      <w:pPr>
        <w:pStyle w:val="Heading1"/>
      </w:pPr>
      <w:r>
        <w:t>Education,</w:t>
      </w:r>
      <w:r>
        <w:rPr>
          <w:spacing w:val="-10"/>
        </w:rPr>
        <w:t xml:space="preserve"> </w:t>
      </w:r>
      <w:r>
        <w:t>Experience,</w:t>
      </w:r>
      <w:r>
        <w:rPr>
          <w:spacing w:val="-8"/>
        </w:rPr>
        <w:t xml:space="preserve"> </w:t>
      </w:r>
      <w:r>
        <w:t>Certifications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Licenses</w:t>
      </w:r>
      <w:r>
        <w:rPr>
          <w:spacing w:val="-9"/>
        </w:rPr>
        <w:t xml:space="preserve"> </w:t>
      </w:r>
      <w:r>
        <w:rPr>
          <w:spacing w:val="-2"/>
        </w:rPr>
        <w:t>Required:</w:t>
      </w:r>
    </w:p>
    <w:p w14:paraId="4A2D8FB9" w14:textId="77777777" w:rsidR="00A36DB0" w:rsidRDefault="00E04FBC">
      <w:pPr>
        <w:pStyle w:val="BodyText"/>
        <w:spacing w:before="119"/>
        <w:ind w:right="473"/>
        <w:jc w:val="both"/>
      </w:pPr>
      <w:r>
        <w:t>Bachelor’s degree in accounting, business, finance, or a related field; five (5) years progressively responsible accounting experience which includes three (3) years of supervisory experience; CPA Certification preferred, but not required; OR an equivalent combination of education, training, or experience which demonstrates the ability to perform the duties of the position.</w:t>
      </w:r>
    </w:p>
    <w:p w14:paraId="50EF8D17" w14:textId="77777777" w:rsidR="00A36DB0" w:rsidRDefault="00A36DB0">
      <w:pPr>
        <w:pStyle w:val="BodyText"/>
        <w:spacing w:before="6"/>
        <w:ind w:left="0"/>
        <w:rPr>
          <w:sz w:val="34"/>
        </w:rPr>
      </w:pPr>
    </w:p>
    <w:p w14:paraId="11047FE1" w14:textId="3ABD522D" w:rsidR="00A36DB0" w:rsidRDefault="00E04FBC">
      <w:pPr>
        <w:pStyle w:val="BodyText"/>
        <w:ind w:right="476"/>
        <w:jc w:val="both"/>
      </w:pPr>
      <w:r>
        <w:t>YCIPTA require the successful completion of a background check and drug test prior to appointment. Must possess and maintain a valid driver’s license.</w:t>
      </w:r>
    </w:p>
    <w:sectPr w:rsidR="00A36DB0">
      <w:footerReference w:type="default" r:id="rId7"/>
      <w:pgSz w:w="12240" w:h="15840"/>
      <w:pgMar w:top="840" w:right="960" w:bottom="880" w:left="12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E278" w14:textId="77777777" w:rsidR="00897477" w:rsidRDefault="00897477">
      <w:r>
        <w:separator/>
      </w:r>
    </w:p>
  </w:endnote>
  <w:endnote w:type="continuationSeparator" w:id="0">
    <w:p w14:paraId="2BE20191" w14:textId="77777777" w:rsidR="00897477" w:rsidRDefault="0089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FC04" w14:textId="2B723318" w:rsidR="00A36DB0" w:rsidRDefault="004E2C1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BEAA2" wp14:editId="6541E16E">
              <wp:simplePos x="0" y="0"/>
              <wp:positionH relativeFrom="page">
                <wp:posOffset>5924550</wp:posOffset>
              </wp:positionH>
              <wp:positionV relativeFrom="page">
                <wp:posOffset>9474835</wp:posOffset>
              </wp:positionV>
              <wp:extent cx="94742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222B" w14:textId="11EB2D42" w:rsidR="00A36DB0" w:rsidRDefault="00E04FB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04.27.22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EA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6.5pt;margin-top:746.05pt;width:74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" filled="f" stroked="f">
              <v:textbox inset="0,0,0,0">
                <w:txbxContent>
                  <w:p w14:paraId="1835222B" w14:textId="11EB2D42" w:rsidR="00A36DB0" w:rsidRDefault="00E04FBC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04.27.22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9634" w14:textId="77777777" w:rsidR="00897477" w:rsidRDefault="00897477">
      <w:r>
        <w:separator/>
      </w:r>
    </w:p>
  </w:footnote>
  <w:footnote w:type="continuationSeparator" w:id="0">
    <w:p w14:paraId="54A770D4" w14:textId="77777777" w:rsidR="00897477" w:rsidRDefault="0089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B0"/>
    <w:rsid w:val="00253AAC"/>
    <w:rsid w:val="003E36E6"/>
    <w:rsid w:val="004E2C1C"/>
    <w:rsid w:val="005D04BF"/>
    <w:rsid w:val="00675768"/>
    <w:rsid w:val="007F5517"/>
    <w:rsid w:val="00897477"/>
    <w:rsid w:val="00A16712"/>
    <w:rsid w:val="00A36DB0"/>
    <w:rsid w:val="00B91547"/>
    <w:rsid w:val="00C12022"/>
    <w:rsid w:val="00C86013"/>
    <w:rsid w:val="00CC61C7"/>
    <w:rsid w:val="00E04FB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4F49E"/>
  <w15:docId w15:val="{80BD62D0-FE3C-4A27-9720-46E237F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</w:style>
  <w:style w:type="paragraph" w:styleId="Title">
    <w:name w:val="Title"/>
    <w:basedOn w:val="Normal"/>
    <w:uiPriority w:val="10"/>
    <w:qFormat/>
    <w:pPr>
      <w:spacing w:before="145"/>
      <w:ind w:left="878" w:right="234" w:firstLine="21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22"/>
    </w:pPr>
  </w:style>
  <w:style w:type="paragraph" w:styleId="Header">
    <w:name w:val="header"/>
    <w:basedOn w:val="Normal"/>
    <w:link w:val="HeaderChar"/>
    <w:uiPriority w:val="99"/>
    <w:unhideWhenUsed/>
    <w:rsid w:val="00E0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YUMA COUNTY JOB DESCRIPTION   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YUMA COUNTY JOB DESCRIPTION</dc:title>
  <dc:creator>HR</dc:creator>
  <cp:lastModifiedBy>YCIPTA - Carol Perez</cp:lastModifiedBy>
  <cp:revision>3</cp:revision>
  <dcterms:created xsi:type="dcterms:W3CDTF">2022-04-28T20:00:00Z</dcterms:created>
  <dcterms:modified xsi:type="dcterms:W3CDTF">2022-04-28T20:53:00Z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2022-04-28T00:00:00Z</vt:filetime>
  </property>
</Properties>
</file>